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59" w:right="208" w:bottom="0" w:left="540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584" w:h="292" w:wrap="none" w:vAnchor="text" w:hAnchor="page" w:x="1304" w:y="1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СОГЛАСОВАНО</w:t>
      </w:r>
    </w:p>
    <w:p>
      <w:pPr>
        <w:pStyle w:val="Style2"/>
        <w:keepNext w:val="0"/>
        <w:keepLines w:val="0"/>
        <w:framePr w:w="2711" w:h="882" w:wrap="none" w:vAnchor="text" w:hAnchor="page" w:x="1315" w:y="433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Председатель профкома</w:t>
      </w:r>
    </w:p>
    <w:p>
      <w:pPr>
        <w:pStyle w:val="Style2"/>
        <w:keepNext w:val="0"/>
        <w:keepLines w:val="0"/>
        <w:framePr w:w="2711" w:h="882" w:wrap="none" w:vAnchor="text" w:hAnchor="page" w:x="1315" w:y="433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В.И.Акулова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« </w:t>
      </w:r>
      <w:r>
        <w:rPr>
          <w:i/>
          <w:iCs/>
          <w:color w:val="8D8C9F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£¥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» </w:t>
      </w:r>
      <w:r>
        <w:rPr>
          <w:i/>
          <w:iCs/>
          <w:color w:val="8D8C9F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*</w:t>
      </w:r>
      <w:r>
        <w:rPr>
          <w:i/>
          <w:iCs/>
          <w:color w:val="8D8C9F"/>
          <w:spacing w:val="0"/>
          <w:w w:val="100"/>
          <w:position w:val="0"/>
          <w:sz w:val="22"/>
          <w:szCs w:val="22"/>
          <w:u w:val="single"/>
          <w:shd w:val="clear" w:color="auto" w:fill="auto"/>
          <w:lang w:val="ru-RU" w:eastAsia="ru-RU" w:bidi="ru-RU"/>
        </w:rPr>
        <w:t xml:space="preserve"> </w:t>
      </w:r>
      <w:r>
        <w:rPr>
          <w:i/>
          <w:iCs/>
          <w:color w:val="8D8C9F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С{</w:t>
      </w:r>
      <w:r>
        <w:rPr>
          <w:color w:val="8D8C9F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20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ru-RU" w:eastAsia="ru-RU" w:bidi="ru-RU"/>
        </w:rPr>
        <w:t xml:space="preserve"> </w:t>
      </w:r>
      <w:r>
        <w:rPr>
          <w:color w:val="8D8C9F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^/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г.</w:t>
      </w:r>
    </w:p>
    <w:p>
      <w:pPr>
        <w:pStyle w:val="Style2"/>
        <w:keepNext w:val="0"/>
        <w:keepLines w:val="0"/>
        <w:framePr w:w="1555" w:h="648" w:wrap="none" w:vAnchor="text" w:hAnchor="page" w:x="12381" w:y="2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УТВЕРЖДАЮ Директор?™)</w:t>
      </w:r>
    </w:p>
    <w:p>
      <w:pPr>
        <w:pStyle w:val="Style2"/>
        <w:keepNext w:val="0"/>
        <w:keepLines w:val="0"/>
        <w:framePr w:w="868" w:h="292" w:wrap="none" w:vAnchor="text" w:hAnchor="page" w:x="14174" w:y="8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.Шаихов</w:t>
      </w:r>
    </w:p>
    <w:p>
      <w:pPr>
        <w:pStyle w:val="Style2"/>
        <w:keepNext w:val="0"/>
        <w:keepLines w:val="0"/>
        <w:framePr w:w="2992" w:h="292" w:wrap="none" w:vAnchor="text" w:hAnchor="page" w:x="4310" w:y="16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Организационная структура</w:t>
      </w:r>
    </w:p>
    <w:p>
      <w:pPr>
        <w:pStyle w:val="Style2"/>
        <w:keepNext w:val="0"/>
        <w:keepLines w:val="0"/>
        <w:framePr w:w="6944" w:h="454" w:wrap="none" w:vAnchor="text" w:hAnchor="page" w:x="7320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ГАПОУ «Нижнекамский индустриальный техникум»^ </w:t>
      </w:r>
      <w:r>
        <w:rPr>
          <w:color w:val="A4B4CD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^5/</w:t>
      </w:r>
    </w:p>
    <w:p>
      <w:pPr>
        <w:pStyle w:val="Style2"/>
        <w:keepNext w:val="0"/>
        <w:keepLines w:val="0"/>
        <w:framePr w:w="2693" w:h="500" w:wrap="none" w:vAnchor="text" w:hAnchor="page" w:x="570" w:y="2305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Общее собрание работников и</w:t>
        <w:br/>
        <w:t>обучающихся учреждения</w:t>
      </w:r>
    </w:p>
    <w:p>
      <w:pPr>
        <w:pStyle w:val="Style2"/>
        <w:keepNext w:val="0"/>
        <w:keepLines w:val="0"/>
        <w:framePr w:w="2088" w:h="270" w:wrap="none" w:vAnchor="text" w:hAnchor="page" w:x="3918" w:y="2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Наблюдательный Совет</w:t>
      </w:r>
    </w:p>
    <w:p>
      <w:pPr>
        <w:pStyle w:val="Style2"/>
        <w:keepNext w:val="0"/>
        <w:keepLines w:val="0"/>
        <w:framePr w:w="1044" w:h="292" w:wrap="none" w:vAnchor="text" w:hAnchor="page" w:x="7266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Директор</w:t>
      </w:r>
    </w:p>
    <w:p>
      <w:pPr>
        <w:pStyle w:val="Style2"/>
        <w:keepNext w:val="0"/>
        <w:keepLines w:val="0"/>
        <w:framePr w:w="1415" w:h="500" w:wrap="none" w:vAnchor="text" w:hAnchor="page" w:x="9645" w:y="2211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Педагогический</w:t>
        <w:br/>
        <w:t>Совет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7463790</wp:posOffset>
            </wp:positionH>
            <wp:positionV relativeFrom="paragraph">
              <wp:posOffset>1318895</wp:posOffset>
            </wp:positionV>
            <wp:extent cx="3096895" cy="52451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96895" cy="524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2418715</wp:posOffset>
            </wp:positionV>
            <wp:extent cx="10204450" cy="449897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204450" cy="4498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7381240</wp:posOffset>
            </wp:positionH>
            <wp:positionV relativeFrom="margin">
              <wp:posOffset>0</wp:posOffset>
            </wp:positionV>
            <wp:extent cx="1847215" cy="14084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847215" cy="14084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659" w:right="208" w:bottom="0" w:left="540" w:header="231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